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94" w:rsidRDefault="00C34F94" w:rsidP="00C34F94">
      <w:pPr>
        <w:pStyle w:val="a5"/>
        <w:spacing w:before="0" w:beforeAutospacing="0" w:after="0" w:afterAutospacing="0" w:line="560" w:lineRule="exact"/>
        <w:jc w:val="both"/>
        <w:rPr>
          <w:rFonts w:ascii="仿宋_GB2312" w:eastAsia="仿宋_GB2312"/>
          <w:color w:val="000000"/>
          <w:sz w:val="32"/>
          <w:szCs w:val="32"/>
        </w:rPr>
      </w:pPr>
      <w:r>
        <w:rPr>
          <w:rFonts w:ascii="仿宋_GB2312" w:eastAsia="仿宋_GB2312" w:hint="eastAsia"/>
          <w:color w:val="000000"/>
          <w:sz w:val="32"/>
          <w:szCs w:val="32"/>
        </w:rPr>
        <w:t>附件4：</w:t>
      </w:r>
    </w:p>
    <w:p w:rsidR="00C34F94" w:rsidRDefault="00C34F94" w:rsidP="00C34F94">
      <w:pPr>
        <w:pStyle w:val="6"/>
        <w:ind w:left="0"/>
        <w:jc w:val="center"/>
        <w:rPr>
          <w:sz w:val="36"/>
          <w:szCs w:val="36"/>
        </w:rPr>
      </w:pPr>
      <w:r>
        <w:rPr>
          <w:rFonts w:ascii="方正小标宋简体" w:eastAsia="方正小标宋简体" w:hAnsi="方正小标宋简体" w:cs="方正小标宋简体" w:hint="eastAsia"/>
          <w:color w:val="000000"/>
          <w:kern w:val="0"/>
          <w:sz w:val="36"/>
          <w:szCs w:val="36"/>
          <w:lang/>
        </w:rPr>
        <w:t>龙岩城市发展集团有限公司及权属企业公开招聘（遴选）岗位及资格条件表（公开遴选）</w:t>
      </w:r>
    </w:p>
    <w:tbl>
      <w:tblPr>
        <w:tblW w:w="5000" w:type="pct"/>
        <w:tblLook w:val="04A0"/>
      </w:tblPr>
      <w:tblGrid>
        <w:gridCol w:w="1464"/>
        <w:gridCol w:w="1404"/>
        <w:gridCol w:w="880"/>
        <w:gridCol w:w="834"/>
        <w:gridCol w:w="5484"/>
        <w:gridCol w:w="1463"/>
        <w:gridCol w:w="1318"/>
        <w:gridCol w:w="1327"/>
      </w:tblGrid>
      <w:tr w:rsidR="00C34F94" w:rsidTr="008B0D25">
        <w:trPr>
          <w:trHeight w:val="23"/>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用人单位</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岗位名称</w:t>
            </w:r>
          </w:p>
        </w:tc>
        <w:tc>
          <w:tcPr>
            <w:tcW w:w="3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职位代码</w:t>
            </w:r>
          </w:p>
        </w:tc>
        <w:tc>
          <w:tcPr>
            <w:tcW w:w="2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招聘人数</w:t>
            </w:r>
          </w:p>
        </w:tc>
        <w:tc>
          <w:tcPr>
            <w:tcW w:w="1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任职资格条件</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考试形式</w:t>
            </w: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用工方式</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b/>
                <w:color w:val="000000"/>
                <w:kern w:val="0"/>
                <w:sz w:val="28"/>
                <w:szCs w:val="28"/>
                <w:lang/>
              </w:rPr>
            </w:pPr>
            <w:r>
              <w:rPr>
                <w:rFonts w:ascii="仿宋_GB2312" w:eastAsia="仿宋_GB2312" w:hAnsi="宋体" w:cs="仿宋_GB2312" w:hint="eastAsia"/>
                <w:b/>
                <w:color w:val="000000"/>
                <w:kern w:val="0"/>
                <w:sz w:val="28"/>
                <w:szCs w:val="28"/>
                <w:lang/>
              </w:rPr>
              <w:t>工作</w:t>
            </w:r>
          </w:p>
          <w:p w:rsidR="00C34F94" w:rsidRDefault="00C34F94" w:rsidP="008B0D25">
            <w:pPr>
              <w:widowControl/>
              <w:spacing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地点</w:t>
            </w:r>
          </w:p>
        </w:tc>
      </w:tr>
      <w:tr w:rsidR="00C34F94" w:rsidTr="008B0D25">
        <w:trPr>
          <w:trHeight w:val="23"/>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龙岩城市发展集团有限公司</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投资管理岗</w:t>
            </w:r>
          </w:p>
        </w:tc>
        <w:tc>
          <w:tcPr>
            <w:tcW w:w="31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701</w:t>
            </w:r>
          </w:p>
        </w:tc>
        <w:tc>
          <w:tcPr>
            <w:tcW w:w="2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p>
        </w:tc>
        <w:tc>
          <w:tcPr>
            <w:tcW w:w="1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lef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lef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1.35周岁及以下；2.全日制本科及以上学历；3.经济贸易类、财政金融类、工商管理类专业；4.具有3年及以上金融、投资等相关工作经验；5.中央、省市属国有企业正式员工。</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面试</w:t>
            </w: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正式用工</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龙岩市新罗区</w:t>
            </w:r>
          </w:p>
        </w:tc>
      </w:tr>
      <w:tr w:rsidR="00C34F94" w:rsidTr="008B0D25">
        <w:trPr>
          <w:trHeight w:val="23"/>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龙岩市土地发展集团有限公司部</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党务工作岗</w:t>
            </w:r>
          </w:p>
        </w:tc>
        <w:tc>
          <w:tcPr>
            <w:tcW w:w="31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801</w:t>
            </w:r>
          </w:p>
        </w:tc>
        <w:tc>
          <w:tcPr>
            <w:tcW w:w="2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p>
        </w:tc>
        <w:tc>
          <w:tcPr>
            <w:tcW w:w="1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lef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1.35周岁及以下，中共正式党员；2.全日制本科及以上学历；3.具有3年及以上文字或党务相关工作经验；4.中央、省市属国有企业正式员工，或龙岩市属国有企业工作满三年且年度考核连续三年优秀的劳务派遣人员，或机关事业单位工作满三年且年度考核连续三年优秀的劳务派遣人员。</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面试</w:t>
            </w: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正式用工</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龙岩市新罗区</w:t>
            </w:r>
          </w:p>
        </w:tc>
      </w:tr>
      <w:tr w:rsidR="00C34F94" w:rsidTr="008B0D25">
        <w:trPr>
          <w:trHeight w:val="23"/>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福建龙地建设发展有限公司</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党务综合岗</w:t>
            </w:r>
          </w:p>
        </w:tc>
        <w:tc>
          <w:tcPr>
            <w:tcW w:w="31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901</w:t>
            </w:r>
          </w:p>
        </w:tc>
        <w:tc>
          <w:tcPr>
            <w:tcW w:w="2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w:t>
            </w:r>
          </w:p>
        </w:tc>
        <w:tc>
          <w:tcPr>
            <w:tcW w:w="1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8B0D25">
            <w:pPr>
              <w:widowControl/>
              <w:spacing w:line="400" w:lineRule="exact"/>
              <w:jc w:val="lef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1.35周岁及以下；2.全日制本科及以上学历；3.具有3年及以上文字或党务工作经验；4.中央、省市属国有企业正式员工，或龙岩市属国有企业工作满三年且年度考核连续三年优秀的劳务派遣人员，或机关事业单位工作满三年且年度考核连续三年优秀的劳务派遣人员；5.中共正式党员优先。</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面试</w:t>
            </w: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正式用工</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C34F94">
            <w:pPr>
              <w:widowControl/>
              <w:spacing w:line="400" w:lineRule="exact"/>
              <w:textAlignment w:val="center"/>
              <w:rPr>
                <w:rFonts w:ascii="仿宋_GB2312" w:eastAsia="仿宋_GB2312" w:hAnsi="宋体" w:cs="仿宋_GB2312" w:hint="eastAsia"/>
                <w:color w:val="000000"/>
                <w:kern w:val="0"/>
                <w:sz w:val="28"/>
                <w:szCs w:val="28"/>
                <w:lang/>
              </w:rPr>
            </w:pPr>
          </w:p>
          <w:p w:rsidR="00C34F94" w:rsidRDefault="00C34F94" w:rsidP="008B0D25">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龙岩市新罗区</w:t>
            </w:r>
          </w:p>
        </w:tc>
      </w:tr>
    </w:tbl>
    <w:p w:rsidR="00F811BE" w:rsidRDefault="00F811BE"/>
    <w:sectPr w:rsidR="00F811BE" w:rsidSect="00C34F9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1BE" w:rsidRDefault="00F811BE" w:rsidP="00C34F94">
      <w:r>
        <w:separator/>
      </w:r>
    </w:p>
  </w:endnote>
  <w:endnote w:type="continuationSeparator" w:id="1">
    <w:p w:rsidR="00F811BE" w:rsidRDefault="00F811BE" w:rsidP="00C34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1BE" w:rsidRDefault="00F811BE" w:rsidP="00C34F94">
      <w:r>
        <w:separator/>
      </w:r>
    </w:p>
  </w:footnote>
  <w:footnote w:type="continuationSeparator" w:id="1">
    <w:p w:rsidR="00F811BE" w:rsidRDefault="00F811BE" w:rsidP="00C34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4F94"/>
    <w:rsid w:val="00C34F94"/>
    <w:rsid w:val="00F81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94"/>
    <w:pPr>
      <w:widowControl w:val="0"/>
      <w:jc w:val="both"/>
    </w:pPr>
    <w:rPr>
      <w:rFonts w:ascii="Calibri" w:eastAsia="宋体" w:hAnsi="Calibri" w:cs="Arial"/>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4F94"/>
    <w:pPr>
      <w:pBdr>
        <w:bottom w:val="single" w:sz="6" w:space="1" w:color="auto"/>
      </w:pBdr>
      <w:tabs>
        <w:tab w:val="center" w:pos="4153"/>
        <w:tab w:val="right" w:pos="8306"/>
      </w:tabs>
      <w:snapToGrid w:val="0"/>
      <w:jc w:val="center"/>
    </w:pPr>
    <w:rPr>
      <w:rFonts w:asciiTheme="minorHAnsi" w:eastAsiaTheme="minorEastAsia" w:hAnsiTheme="minorHAnsi" w:cstheme="minorBidi"/>
      <w:bCs w:val="0"/>
      <w:sz w:val="18"/>
      <w:szCs w:val="18"/>
    </w:rPr>
  </w:style>
  <w:style w:type="character" w:customStyle="1" w:styleId="Char">
    <w:name w:val="页眉 Char"/>
    <w:basedOn w:val="a0"/>
    <w:link w:val="a3"/>
    <w:uiPriority w:val="99"/>
    <w:semiHidden/>
    <w:rsid w:val="00C34F94"/>
    <w:rPr>
      <w:sz w:val="18"/>
      <w:szCs w:val="18"/>
    </w:rPr>
  </w:style>
  <w:style w:type="paragraph" w:styleId="a4">
    <w:name w:val="footer"/>
    <w:basedOn w:val="a"/>
    <w:link w:val="Char0"/>
    <w:uiPriority w:val="99"/>
    <w:semiHidden/>
    <w:unhideWhenUsed/>
    <w:rsid w:val="00C34F94"/>
    <w:pPr>
      <w:tabs>
        <w:tab w:val="center" w:pos="4153"/>
        <w:tab w:val="right" w:pos="8306"/>
      </w:tabs>
      <w:snapToGrid w:val="0"/>
      <w:jc w:val="left"/>
    </w:pPr>
    <w:rPr>
      <w:rFonts w:asciiTheme="minorHAnsi" w:eastAsiaTheme="minorEastAsia" w:hAnsiTheme="minorHAnsi" w:cstheme="minorBidi"/>
      <w:bCs w:val="0"/>
      <w:sz w:val="18"/>
      <w:szCs w:val="18"/>
    </w:rPr>
  </w:style>
  <w:style w:type="character" w:customStyle="1" w:styleId="Char0">
    <w:name w:val="页脚 Char"/>
    <w:basedOn w:val="a0"/>
    <w:link w:val="a4"/>
    <w:uiPriority w:val="99"/>
    <w:semiHidden/>
    <w:rsid w:val="00C34F94"/>
    <w:rPr>
      <w:sz w:val="18"/>
      <w:szCs w:val="18"/>
    </w:rPr>
  </w:style>
  <w:style w:type="paragraph" w:styleId="6">
    <w:name w:val="index 6"/>
    <w:basedOn w:val="a"/>
    <w:next w:val="a"/>
    <w:qFormat/>
    <w:rsid w:val="00C34F94"/>
    <w:pPr>
      <w:ind w:left="2100"/>
    </w:pPr>
  </w:style>
  <w:style w:type="paragraph" w:styleId="a5">
    <w:name w:val="Normal (Web)"/>
    <w:next w:val="6"/>
    <w:qFormat/>
    <w:rsid w:val="00C34F94"/>
    <w:pPr>
      <w:spacing w:before="100" w:beforeAutospacing="1" w:after="100" w:afterAutospacing="1"/>
    </w:pPr>
    <w:rPr>
      <w:rFonts w:ascii="宋体" w:eastAsia="宋体" w:hAnsi="Times New Roman"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Fagan</dc:creator>
  <cp:keywords/>
  <dc:description/>
  <cp:lastModifiedBy>Fagan</cp:lastModifiedBy>
  <cp:revision>2</cp:revision>
  <dcterms:created xsi:type="dcterms:W3CDTF">2021-04-20T12:58:00Z</dcterms:created>
  <dcterms:modified xsi:type="dcterms:W3CDTF">2021-04-20T13:00:00Z</dcterms:modified>
</cp:coreProperties>
</file>